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522C3" w14:textId="4A67D331" w:rsidR="00C102BA" w:rsidRPr="00C102BA" w:rsidRDefault="00C102BA" w:rsidP="00C102BA">
      <w:r w:rsidRPr="00C102BA">
        <w:rPr>
          <w:b/>
          <w:bCs/>
        </w:rPr>
        <w:t>NÁVOD NA BEZPEČNÉ POUŽITIE A ÚDRŽBU ZAHRADNÉHO VANKÚŠA</w:t>
      </w:r>
      <w:r w:rsidRPr="00C102BA">
        <w:br/>
      </w:r>
      <w:r w:rsidRPr="00C102BA">
        <w:rPr>
          <w:i/>
          <w:iCs/>
        </w:rPr>
        <w:t>v súlade s nariadením Európskeho parlamentu a Rady (EÚ) 2023/988 (GPSR)</w:t>
      </w:r>
    </w:p>
    <w:p w14:paraId="4FD36E40" w14:textId="77777777" w:rsidR="00C102BA" w:rsidRPr="00C102BA" w:rsidRDefault="00C102BA" w:rsidP="00C102BA">
      <w:r w:rsidRPr="00C102BA">
        <w:rPr>
          <w:b/>
          <w:bCs/>
        </w:rPr>
        <w:t>1. Popis produktu</w:t>
      </w:r>
      <w:r w:rsidRPr="00C102BA">
        <w:br/>
        <w:t>Záhradný vankúš typu „Jasiek“ je určený na vonkajšie použitie. Poťah je vyrobený z vodeodolného materiálu a je snímateľný. Výplň tvorí zmes silikónových guľôčok a drvenej polyuretánovej peny, ktorá zabezpečuje mäkkosť a pružnosť.</w:t>
      </w:r>
    </w:p>
    <w:p w14:paraId="7D397E2A" w14:textId="77777777" w:rsidR="00C102BA" w:rsidRPr="00C102BA" w:rsidRDefault="00C102BA" w:rsidP="00C102BA">
      <w:r w:rsidRPr="00C102BA">
        <w:rPr>
          <w:b/>
          <w:bCs/>
        </w:rPr>
        <w:t>2. Určenie</w:t>
      </w:r>
      <w:r w:rsidRPr="00C102BA">
        <w:br/>
        <w:t>Produkt je určený na rekreačné použitie vo vonkajšom prostredí – v záhrade, na terase, balkóne alebo v altánku. Môže byť použitý ako dekoračný alebo sedací vankúš. Nie je to hračka – neslúži na lezenie ani ako opora konštrukcií.</w:t>
      </w:r>
    </w:p>
    <w:p w14:paraId="21AA0732" w14:textId="77777777" w:rsidR="00C102BA" w:rsidRPr="00C102BA" w:rsidRDefault="00C102BA" w:rsidP="00C102BA">
      <w:r w:rsidRPr="00C102BA">
        <w:rPr>
          <w:b/>
          <w:bCs/>
        </w:rPr>
        <w:t>3. Pokyny na používanie</w:t>
      </w:r>
      <w:r w:rsidRPr="00C102BA">
        <w:br/>
        <w:t>• Umiestnite vankúš na sedaciu časť alebo operadlo záhradného nábytku.</w:t>
      </w:r>
      <w:r w:rsidRPr="00C102BA">
        <w:br/>
        <w:t>• Nepoužívajte výrobok na rozpálených povrchoch (napr. kovové ležadlá rozpálené slnkom).</w:t>
      </w:r>
      <w:r w:rsidRPr="00C102BA">
        <w:br/>
        <w:t>• V prípade znečistenia odstráňte poťah a vyperte ho podľa pokynov v bode 5.</w:t>
      </w:r>
    </w:p>
    <w:p w14:paraId="12E2DF69" w14:textId="77777777" w:rsidR="00C102BA" w:rsidRPr="00C102BA" w:rsidRDefault="00C102BA" w:rsidP="00C102BA">
      <w:r w:rsidRPr="00C102BA">
        <w:rPr>
          <w:b/>
          <w:bCs/>
        </w:rPr>
        <w:t>4. Bezpečnostné upozornenia</w:t>
      </w:r>
      <w:r w:rsidRPr="00C102BA">
        <w:br/>
        <w:t>• Výrobok nie je vhodný pre deti do 3 rokov – riziko udusenia alebo prehltnutia zipsu/poťahu.</w:t>
      </w:r>
      <w:r w:rsidRPr="00C102BA">
        <w:br/>
        <w:t>• Uchovávajte mimo dosahu otvoreného ohňa a vysokých teplôt – materiál nie je nehorľavý.</w:t>
      </w:r>
      <w:r w:rsidRPr="00C102BA">
        <w:br/>
        <w:t>• Zabráňte kontaktu s ostrými predmetmi – môže dôjsť k poškodeniu poťahu.</w:t>
      </w:r>
      <w:r w:rsidRPr="00C102BA">
        <w:br/>
        <w:t>• Nestúpajte a neskáčte na vankúš.</w:t>
      </w:r>
      <w:r w:rsidRPr="00C102BA">
        <w:br/>
        <w:t>• Nevystavujte dlhodobému kontaktu s vlhkým povrchom – napriek vodeodolnosti materiálu môže dôjsť k navlhnutiu výplne.</w:t>
      </w:r>
      <w:r w:rsidRPr="00C102BA">
        <w:br/>
        <w:t>• Vankúš je balený v plastovom vrecku – obal uchovávajte mimo dosahu detí z dôvodu rizika udusenia.</w:t>
      </w:r>
    </w:p>
    <w:p w14:paraId="24A1753F" w14:textId="77777777" w:rsidR="00C102BA" w:rsidRPr="00C102BA" w:rsidRDefault="00C102BA" w:rsidP="00C102BA">
      <w:r w:rsidRPr="00C102BA">
        <w:rPr>
          <w:b/>
          <w:bCs/>
        </w:rPr>
        <w:t>5. Čistenie a údržba</w:t>
      </w:r>
      <w:r w:rsidRPr="00C102BA">
        <w:br/>
        <w:t>• Poťah je možné sňať a prať ručne alebo v práčke pri teplote do 30 °C na jemnom programe.</w:t>
      </w:r>
      <w:r w:rsidRPr="00C102BA">
        <w:br/>
        <w:t>• Nepoužívajte bielidlá ani čistiace prostriedky s obsahom chlóru.</w:t>
      </w:r>
      <w:r w:rsidRPr="00C102BA">
        <w:br/>
        <w:t>• Nesušte v bubnovej sušičke.</w:t>
      </w:r>
      <w:r w:rsidRPr="00C102BA">
        <w:br/>
        <w:t>• Výplň sa nesmie prať. V prípade potreby vetrajte a čistite lokálne vlhkou handričkou.</w:t>
      </w:r>
    </w:p>
    <w:p w14:paraId="611BAAE8" w14:textId="77777777" w:rsidR="00C102BA" w:rsidRPr="00C102BA" w:rsidRDefault="00C102BA" w:rsidP="00C102BA">
      <w:r w:rsidRPr="00C102BA">
        <w:rPr>
          <w:b/>
          <w:bCs/>
        </w:rPr>
        <w:t>6. Likvidácia</w:t>
      </w:r>
      <w:r w:rsidRPr="00C102BA">
        <w:br/>
        <w:t>Výrobok zlikvidujte v súlade s miestnymi predpismi pre textilný a plastový odpad. Nevyhadzujte do komunálneho odpadu.</w:t>
      </w:r>
    </w:p>
    <w:p w14:paraId="7D7868E2" w14:textId="77777777" w:rsidR="00C102BA" w:rsidRPr="00C102BA" w:rsidRDefault="00C102BA" w:rsidP="00C102BA">
      <w:r w:rsidRPr="00C102BA">
        <w:rPr>
          <w:b/>
          <w:bCs/>
        </w:rPr>
        <w:t>7. Údaje o výrobcovi / dovozcovi</w:t>
      </w:r>
      <w:r w:rsidRPr="00C102BA">
        <w:br/>
        <w:t xml:space="preserve">Názov spoločnosti: </w:t>
      </w:r>
      <w:r w:rsidRPr="00C102BA">
        <w:rPr>
          <w:b/>
          <w:bCs/>
        </w:rPr>
        <w:t>Texcorp Sp. z o.o.</w:t>
      </w:r>
      <w:r w:rsidRPr="00C102BA">
        <w:br/>
        <w:t>Adresa: Głogowska 31/33, 60-702 Poznań</w:t>
      </w:r>
      <w:r w:rsidRPr="00C102BA">
        <w:br/>
        <w:t>Krajina: Poľsko</w:t>
      </w:r>
      <w:r w:rsidRPr="00C102BA">
        <w:br/>
        <w:t>E-mail / telefón: office@texcorp.pl / +48 728 976 693</w:t>
      </w:r>
    </w:p>
    <w:p w14:paraId="0F5CA7CE" w14:textId="77777777" w:rsidR="00C102BA" w:rsidRPr="00C102BA" w:rsidRDefault="00C102BA" w:rsidP="00C102BA">
      <w:r w:rsidRPr="00C102BA">
        <w:rPr>
          <w:b/>
          <w:bCs/>
        </w:rPr>
        <w:t>8. Súlad s predpismi</w:t>
      </w:r>
      <w:r w:rsidRPr="00C102BA">
        <w:br/>
        <w:t>Tento výrobok spĺňa požiadavky nariadenia (EÚ) 2023/988 o všeobecnej bezpečnosti výrobkov.</w:t>
      </w:r>
    </w:p>
    <w:p w14:paraId="5EB3867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906"/>
    <w:rsid w:val="00352763"/>
    <w:rsid w:val="00394906"/>
    <w:rsid w:val="006E0F11"/>
    <w:rsid w:val="00B73F71"/>
    <w:rsid w:val="00C1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730D"/>
  <w15:chartTrackingRefBased/>
  <w15:docId w15:val="{22C96A63-994E-406B-A661-8D73EB6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2025-05-26T07:36:00Z</dcterms:created>
  <dcterms:modified xsi:type="dcterms:W3CDTF">2025-05-26T07:37:00Z</dcterms:modified>
</cp:coreProperties>
</file>